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E9EE2" w14:textId="20679291" w:rsidR="00C7530D" w:rsidRDefault="00C7530D" w:rsidP="00C7530D">
      <w:pPr>
        <w:pStyle w:val="CRCoverPage"/>
        <w:tabs>
          <w:tab w:val="right" w:pos="9638"/>
        </w:tabs>
        <w:spacing w:after="0"/>
        <w:rPr>
          <w:rFonts w:cs="Arial"/>
          <w:b/>
          <w:noProof/>
          <w:sz w:val="24"/>
        </w:rPr>
      </w:pPr>
      <w:r>
        <w:rPr>
          <w:rFonts w:cs="Arial"/>
          <w:b/>
          <w:noProof/>
          <w:sz w:val="24"/>
        </w:rPr>
        <w:t>SA WG2 Meeting #141E</w:t>
      </w:r>
      <w:r>
        <w:rPr>
          <w:rFonts w:cs="Arial"/>
          <w:b/>
          <w:noProof/>
          <w:sz w:val="24"/>
        </w:rPr>
        <w:tab/>
        <w:t>S2-2007545</w:t>
      </w:r>
    </w:p>
    <w:p w14:paraId="1B60A5D9" w14:textId="5D97912A" w:rsidR="00A24F28" w:rsidRPr="003244C5" w:rsidRDefault="00C7530D" w:rsidP="00C7530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7530D">
        <w:rPr>
          <w:rFonts w:ascii="Arial" w:hAnsi="Arial" w:cs="Arial"/>
          <w:b/>
          <w:noProof/>
          <w:sz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36C183F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73FC0AE8"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3275CA">
        <w:rPr>
          <w:rFonts w:ascii="Arial" w:hAnsi="Arial" w:cs="Arial"/>
          <w:b/>
        </w:rPr>
        <w:t xml:space="preserve">KI#1, Sol#2: </w:t>
      </w:r>
      <w:r w:rsidR="00F56FC1">
        <w:rPr>
          <w:rFonts w:ascii="Arial" w:hAnsi="Arial" w:cs="Arial"/>
          <w:b/>
        </w:rPr>
        <w:t>Solution Update for Autonomous Steering Mode</w:t>
      </w:r>
      <w:r w:rsidR="00887565">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ADA41FD"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275CA">
        <w:rPr>
          <w:rFonts w:ascii="Arial" w:hAnsi="Arial" w:cs="Arial"/>
          <w:b/>
        </w:rPr>
        <w:t>8.6</w:t>
      </w:r>
    </w:p>
    <w:p w14:paraId="62C9C184" w14:textId="5C89C93B"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3275CA">
        <w:rPr>
          <w:rFonts w:ascii="Arial" w:hAnsi="Arial" w:cs="Arial"/>
          <w:b/>
        </w:rPr>
        <w:t>FS_</w:t>
      </w:r>
      <w:r w:rsidR="00F27303">
        <w:rPr>
          <w:rFonts w:ascii="Arial" w:hAnsi="Arial" w:cs="Arial"/>
          <w:b/>
        </w:rPr>
        <w:t>ATSSS</w:t>
      </w:r>
      <w:r w:rsidR="003275CA">
        <w:rPr>
          <w:rFonts w:ascii="Arial" w:hAnsi="Arial" w:cs="Arial"/>
          <w:b/>
        </w:rPr>
        <w:t>_Ph2</w:t>
      </w:r>
      <w:r w:rsidR="00F27303">
        <w:rPr>
          <w:rFonts w:ascii="Arial" w:hAnsi="Arial" w:cs="Arial"/>
          <w:b/>
        </w:rPr>
        <w:t xml:space="preserve"> / </w:t>
      </w:r>
      <w:r w:rsidR="00462B3D" w:rsidRPr="00F27303">
        <w:rPr>
          <w:rFonts w:ascii="Arial" w:hAnsi="Arial" w:cs="Arial"/>
          <w:b/>
        </w:rPr>
        <w:t>Rel-17</w:t>
      </w:r>
    </w:p>
    <w:p w14:paraId="7111CF20" w14:textId="72B722E0" w:rsidR="00EF48DB" w:rsidRPr="00927C1B" w:rsidRDefault="00A24F28" w:rsidP="00EC53AC">
      <w:pPr>
        <w:jc w:val="both"/>
        <w:rPr>
          <w:rFonts w:ascii="Arial" w:hAnsi="Arial" w:cs="Arial"/>
          <w:i/>
        </w:rPr>
      </w:pPr>
      <w:r w:rsidRPr="00F27303">
        <w:rPr>
          <w:rFonts w:ascii="Arial" w:hAnsi="Arial" w:cs="Arial"/>
          <w:i/>
        </w:rPr>
        <w:t xml:space="preserve">Abstract: </w:t>
      </w:r>
      <w:r w:rsidR="003012AE">
        <w:rPr>
          <w:rFonts w:ascii="Arial" w:hAnsi="Arial" w:cs="Arial"/>
          <w:i/>
        </w:rPr>
        <w:t xml:space="preserve">This paper </w:t>
      </w:r>
      <w:r w:rsidR="001775EF">
        <w:rPr>
          <w:rFonts w:ascii="Arial" w:hAnsi="Arial" w:cs="Arial"/>
          <w:i/>
        </w:rPr>
        <w:t xml:space="preserve">provides an </w:t>
      </w:r>
      <w:r w:rsidR="0075171D">
        <w:rPr>
          <w:rFonts w:ascii="Arial" w:hAnsi="Arial" w:cs="Arial"/>
          <w:i/>
        </w:rPr>
        <w:t xml:space="preserve">update to Solution #2 </w:t>
      </w:r>
      <w:r w:rsidR="001775EF">
        <w:rPr>
          <w:rFonts w:ascii="Arial" w:hAnsi="Arial" w:cs="Arial"/>
          <w:i/>
        </w:rPr>
        <w:t>for ATSSS Rel-17.</w:t>
      </w:r>
    </w:p>
    <w:p w14:paraId="5343E739" w14:textId="0D942BE0" w:rsidR="00A93620" w:rsidRDefault="00305F20" w:rsidP="00BF4920">
      <w:pPr>
        <w:pStyle w:val="Heading1"/>
        <w:numPr>
          <w:ilvl w:val="0"/>
          <w:numId w:val="16"/>
        </w:numPr>
      </w:pPr>
      <w:r w:rsidRPr="00F27303">
        <w:t>Introduction</w:t>
      </w:r>
      <w:r w:rsidR="00BE6AFC" w:rsidRPr="00F27303">
        <w:t>/Discussion</w:t>
      </w:r>
    </w:p>
    <w:p w14:paraId="01046188" w14:textId="157364CF" w:rsidR="00DF740F" w:rsidRDefault="00DF740F" w:rsidP="00DF740F">
      <w:r>
        <w:t>Key Issue #1 in TR 23.700</w:t>
      </w:r>
      <w:r w:rsidR="00A0441C">
        <w:t>-93</w:t>
      </w:r>
      <w:r>
        <w:t xml:space="preserve">, titled “Additional Steering Modes” aims to study whether and how to support additional steering modes for Rel-17 </w:t>
      </w:r>
      <w:proofErr w:type="spellStart"/>
      <w:r>
        <w:t>eATSSS</w:t>
      </w:r>
      <w:proofErr w:type="spellEnd"/>
      <w:r>
        <w:t xml:space="preserve"> work.</w:t>
      </w:r>
      <w:r w:rsidR="00EE54F3">
        <w:t xml:space="preserve"> </w:t>
      </w:r>
      <w:r w:rsidR="00635A5B">
        <w:t>S</w:t>
      </w:r>
      <w:r>
        <w:t>olution</w:t>
      </w:r>
      <w:r w:rsidR="00635A5B">
        <w:t xml:space="preserve"> #2, titled “New Steering Mode – Autonomous steering mode” is one of the many solutions in the TR</w:t>
      </w:r>
      <w:r>
        <w:t xml:space="preserve"> addressing this key issue.</w:t>
      </w:r>
    </w:p>
    <w:p w14:paraId="7EA689AC" w14:textId="7D8B6992" w:rsidR="00AC5E2C" w:rsidRDefault="003275CA" w:rsidP="00DF740F">
      <w:r>
        <w:t xml:space="preserve">It is however important to put new steering mode proposals in relation to existing rel-16 steering modes. </w:t>
      </w:r>
      <w:r w:rsidR="0051368B">
        <w:t>The current definition of</w:t>
      </w:r>
      <w:r w:rsidR="00B524E5">
        <w:t xml:space="preserve"> </w:t>
      </w:r>
      <w:r w:rsidR="004450D3">
        <w:t>Rel-16 steering modes</w:t>
      </w:r>
      <w:r w:rsidR="002747C9">
        <w:t xml:space="preserve"> do not give much freedom level, are focused only on a single aspect (or goal) and dictate </w:t>
      </w:r>
      <w:r>
        <w:t xml:space="preserve">steering </w:t>
      </w:r>
      <w:r w:rsidR="002747C9">
        <w:t xml:space="preserve">more like a scheduling option. However, </w:t>
      </w:r>
      <w:r>
        <w:t xml:space="preserve">the rel-16 </w:t>
      </w:r>
      <w:r w:rsidR="00805CF7">
        <w:t>steering modes</w:t>
      </w:r>
      <w:r w:rsidR="002747C9">
        <w:t xml:space="preserve"> can be extended by focusing on multiple aspects or attributes</w:t>
      </w:r>
      <w:r w:rsidR="00805CF7">
        <w:t xml:space="preserve"> </w:t>
      </w:r>
      <w:r w:rsidR="0021576E">
        <w:t xml:space="preserve">described under the “Autonomous Steering Mode”, </w:t>
      </w:r>
      <w:r w:rsidR="00805CF7">
        <w:t xml:space="preserve">that can help enhance the </w:t>
      </w:r>
      <w:r w:rsidR="00A07C24">
        <w:t xml:space="preserve">existing </w:t>
      </w:r>
      <w:r>
        <w:t xml:space="preserve">steering mode </w:t>
      </w:r>
      <w:r w:rsidR="00A07C24">
        <w:t xml:space="preserve">behaviours </w:t>
      </w:r>
      <w:r w:rsidR="00805CF7">
        <w:t xml:space="preserve">in order to provide a </w:t>
      </w:r>
      <w:r>
        <w:t xml:space="preserve">better </w:t>
      </w:r>
      <w:proofErr w:type="spellStart"/>
      <w:r w:rsidR="00805CF7">
        <w:t>QoE</w:t>
      </w:r>
      <w:proofErr w:type="spellEnd"/>
      <w:r w:rsidR="00805CF7">
        <w:t xml:space="preserve"> for the user</w:t>
      </w:r>
      <w:r w:rsidR="00765E71">
        <w:t xml:space="preserve">. </w:t>
      </w:r>
      <w:r w:rsidR="007B478A">
        <w:t>Therefore, w</w:t>
      </w:r>
      <w:r w:rsidR="00230F96">
        <w:t xml:space="preserve">hen proposing </w:t>
      </w:r>
      <w:r w:rsidR="007B478A">
        <w:t xml:space="preserve">this </w:t>
      </w:r>
      <w:r w:rsidR="00230F96">
        <w:t xml:space="preserve">new steering mode for Rel-17, it is important to </w:t>
      </w:r>
      <w:r w:rsidR="00DB3C7E">
        <w:t xml:space="preserve">describe </w:t>
      </w:r>
      <w:r w:rsidR="00230F96">
        <w:t>how the existing Rel-16 steering modes can be applied together</w:t>
      </w:r>
      <w:r w:rsidR="00DB3C7E">
        <w:t xml:space="preserve"> or enhanced</w:t>
      </w:r>
      <w:r w:rsidR="00230F96">
        <w:t xml:space="preserve"> with the </w:t>
      </w:r>
      <w:r w:rsidR="00DB3C7E">
        <w:t>proposed aspects of</w:t>
      </w:r>
      <w:r w:rsidR="00230F96">
        <w:t xml:space="preserve"> autonomous steering mode.</w:t>
      </w:r>
      <w:r w:rsidR="000B72F9">
        <w:t xml:space="preserve"> </w:t>
      </w:r>
      <w:r w:rsidR="00AC5E2C">
        <w:t xml:space="preserve"> </w:t>
      </w:r>
    </w:p>
    <w:p w14:paraId="6E2F8D3D" w14:textId="685E0B09" w:rsidR="004450D3" w:rsidRPr="00DF740F" w:rsidRDefault="00256833" w:rsidP="00DF740F">
      <w:r>
        <w:t xml:space="preserve">Therefore, </w:t>
      </w:r>
      <w:r w:rsidR="00230F96">
        <w:t>S</w:t>
      </w:r>
      <w:r w:rsidR="0012128B">
        <w:t xml:space="preserve">olution </w:t>
      </w:r>
      <w:r w:rsidR="00230F96">
        <w:t xml:space="preserve">#2 </w:t>
      </w:r>
      <w:r w:rsidR="0012128B">
        <w:t xml:space="preserve">is updated to portray the possibility of incorporating the aspects </w:t>
      </w:r>
      <w:r w:rsidR="003275CA">
        <w:t xml:space="preserve">into </w:t>
      </w:r>
      <w:r w:rsidR="0012128B">
        <w:t>Rel-16 steering modes</w:t>
      </w:r>
      <w:r w:rsidR="003814D1">
        <w:t xml:space="preserve"> </w:t>
      </w:r>
      <w:r w:rsidR="003275CA">
        <w:t>instead of defining a new steering mode</w:t>
      </w:r>
      <w:r w:rsidR="0012128B">
        <w:t>.</w:t>
      </w:r>
    </w:p>
    <w:p w14:paraId="6F0A656C" w14:textId="77777777" w:rsidR="00CA6115" w:rsidRPr="00927C1B" w:rsidRDefault="00CA6115" w:rsidP="00CA6115">
      <w:pPr>
        <w:pStyle w:val="Heading1"/>
      </w:pPr>
      <w:r>
        <w:t>2</w:t>
      </w:r>
      <w:r w:rsidRPr="00927C1B">
        <w:t xml:space="preserve">. </w:t>
      </w:r>
      <w:r>
        <w:t>Text Proposal</w:t>
      </w:r>
    </w:p>
    <w:p w14:paraId="3145EF78" w14:textId="492A0199" w:rsidR="00CA089A" w:rsidRDefault="00F40EE5" w:rsidP="006046ED">
      <w:pPr>
        <w:jc w:val="both"/>
        <w:rPr>
          <w:lang w:eastAsia="zh-CN"/>
        </w:rPr>
      </w:pPr>
      <w:r>
        <w:rPr>
          <w:lang w:eastAsia="zh-CN"/>
        </w:rPr>
        <w:t xml:space="preserve">It is proposed to </w:t>
      </w:r>
      <w:r w:rsidR="007B648E">
        <w:rPr>
          <w:lang w:eastAsia="zh-CN"/>
        </w:rPr>
        <w:t xml:space="preserve">update </w:t>
      </w:r>
      <w:r>
        <w:rPr>
          <w:lang w:eastAsia="zh-CN"/>
        </w:rPr>
        <w:t>TR 23.</w:t>
      </w:r>
      <w:r w:rsidR="00F27303">
        <w:rPr>
          <w:lang w:eastAsia="zh-CN"/>
        </w:rPr>
        <w:t>700</w:t>
      </w:r>
      <w:r w:rsidR="004C74EE">
        <w:rPr>
          <w:lang w:eastAsia="zh-CN"/>
        </w:rPr>
        <w:t>-93</w:t>
      </w:r>
      <w:r w:rsidR="007B648E">
        <w:rPr>
          <w:lang w:eastAsia="zh-CN"/>
        </w:rPr>
        <w:t xml:space="preserve"> as </w:t>
      </w:r>
      <w:r w:rsidR="00F27F94">
        <w:rPr>
          <w:lang w:eastAsia="zh-CN"/>
        </w:rPr>
        <w:t xml:space="preserve">described </w:t>
      </w:r>
      <w:r w:rsidR="007B648E">
        <w:rPr>
          <w:lang w:eastAsia="zh-CN"/>
        </w:rPr>
        <w:t>below</w:t>
      </w:r>
      <w:r w:rsidR="00F27303">
        <w:rPr>
          <w:lang w:eastAsia="zh-CN"/>
        </w:rPr>
        <w:t>.</w:t>
      </w:r>
    </w:p>
    <w:p w14:paraId="0848A558" w14:textId="77777777" w:rsidR="004C74EE" w:rsidRDefault="004C74EE" w:rsidP="006046ED">
      <w:pPr>
        <w:jc w:val="both"/>
        <w:rPr>
          <w:lang w:eastAsia="zh-CN"/>
        </w:rPr>
      </w:pPr>
    </w:p>
    <w:p w14:paraId="7E7ABE96" w14:textId="65FBD784" w:rsidR="006046ED" w:rsidRDefault="006046ED" w:rsidP="006046ED">
      <w:pPr>
        <w:ind w:right="-99"/>
        <w:jc w:val="center"/>
        <w:rPr>
          <w:color w:val="FF0000"/>
          <w:sz w:val="36"/>
          <w:szCs w:val="36"/>
          <w:lang w:eastAsia="ko-KR"/>
        </w:rPr>
      </w:pPr>
      <w:r w:rsidRPr="004C74EE">
        <w:rPr>
          <w:color w:val="FF0000"/>
          <w:sz w:val="36"/>
          <w:szCs w:val="36"/>
          <w:lang w:eastAsia="ko-KR"/>
        </w:rPr>
        <w:t xml:space="preserve">*** Start </w:t>
      </w:r>
      <w:r w:rsidR="004C74EE" w:rsidRPr="004C74EE">
        <w:rPr>
          <w:color w:val="FF0000"/>
          <w:sz w:val="36"/>
          <w:szCs w:val="36"/>
          <w:lang w:eastAsia="ko-KR"/>
        </w:rPr>
        <w:t xml:space="preserve">of </w:t>
      </w:r>
      <w:r w:rsidRPr="004C74EE">
        <w:rPr>
          <w:color w:val="FF0000"/>
          <w:sz w:val="36"/>
          <w:szCs w:val="36"/>
          <w:lang w:eastAsia="ko-KR"/>
        </w:rPr>
        <w:t>Change</w:t>
      </w:r>
      <w:r w:rsidR="004C74EE" w:rsidRPr="004C74EE">
        <w:rPr>
          <w:color w:val="FF0000"/>
          <w:sz w:val="36"/>
          <w:szCs w:val="36"/>
          <w:lang w:eastAsia="ko-KR"/>
        </w:rPr>
        <w:t>s</w:t>
      </w:r>
      <w:r w:rsidRPr="004C74EE">
        <w:rPr>
          <w:color w:val="FF0000"/>
          <w:sz w:val="36"/>
          <w:szCs w:val="36"/>
          <w:lang w:eastAsia="ko-KR"/>
        </w:rPr>
        <w:t xml:space="preserve"> ***</w:t>
      </w:r>
    </w:p>
    <w:p w14:paraId="0987C5CA" w14:textId="77777777" w:rsidR="004C74EE" w:rsidRPr="004C74EE" w:rsidRDefault="004C74EE" w:rsidP="006046ED">
      <w:pPr>
        <w:ind w:right="-99"/>
        <w:jc w:val="center"/>
        <w:rPr>
          <w:color w:val="FF0000"/>
          <w:sz w:val="36"/>
          <w:szCs w:val="36"/>
          <w:lang w:eastAsia="ko-KR"/>
        </w:rPr>
      </w:pPr>
    </w:p>
    <w:p w14:paraId="6530EB82" w14:textId="77777777" w:rsidR="00796AC2" w:rsidRPr="00801A1B" w:rsidRDefault="00796AC2" w:rsidP="00796AC2">
      <w:pPr>
        <w:pStyle w:val="Heading2"/>
        <w:rPr>
          <w:ins w:id="0" w:author="Ericsson User2" w:date="2020-10-15T18:10:00Z"/>
        </w:rPr>
      </w:pPr>
      <w:bookmarkStart w:id="1" w:name="_Toc43336515"/>
      <w:bookmarkStart w:id="2" w:name="_Toc43708069"/>
      <w:bookmarkStart w:id="3" w:name="_Toc43708143"/>
      <w:bookmarkStart w:id="4" w:name="_Toc43708219"/>
      <w:bookmarkStart w:id="5" w:name="_Toc44670845"/>
      <w:bookmarkStart w:id="6" w:name="_Toc50380979"/>
      <w:bookmarkStart w:id="7" w:name="_Toc50533584"/>
      <w:ins w:id="8" w:author="Ericsson User2" w:date="2020-10-15T18:10:00Z">
        <w:r w:rsidRPr="00801A1B">
          <w:rPr>
            <w:lang w:eastAsia="zh-CN"/>
          </w:rPr>
          <w:t>6.</w:t>
        </w:r>
        <w:r>
          <w:rPr>
            <w:lang w:eastAsia="zh-CN"/>
          </w:rPr>
          <w:t>X</w:t>
        </w:r>
        <w:r w:rsidRPr="00801A1B">
          <w:tab/>
          <w:t>Solution #</w:t>
        </w:r>
        <w:r>
          <w:t>X</w:t>
        </w:r>
        <w:r w:rsidRPr="00801A1B">
          <w:t xml:space="preserve">: </w:t>
        </w:r>
        <w:r>
          <w:t>Enhancements to</w:t>
        </w:r>
        <w:r w:rsidRPr="00801A1B">
          <w:t xml:space="preserve"> steering mode </w:t>
        </w:r>
        <w:bookmarkEnd w:id="1"/>
        <w:bookmarkEnd w:id="2"/>
        <w:bookmarkEnd w:id="3"/>
        <w:bookmarkEnd w:id="4"/>
        <w:bookmarkEnd w:id="5"/>
        <w:bookmarkEnd w:id="6"/>
        <w:bookmarkEnd w:id="7"/>
        <w:r>
          <w:t>operation</w:t>
        </w:r>
      </w:ins>
    </w:p>
    <w:p w14:paraId="20C7C3BA" w14:textId="77777777" w:rsidR="00796AC2" w:rsidRPr="00786DC4" w:rsidRDefault="00796AC2" w:rsidP="00796AC2">
      <w:pPr>
        <w:pStyle w:val="Heading3"/>
        <w:rPr>
          <w:ins w:id="9" w:author="Ericsson User2" w:date="2020-10-15T18:10:00Z"/>
        </w:rPr>
      </w:pPr>
      <w:bookmarkStart w:id="10" w:name="_Toc43336516"/>
      <w:bookmarkStart w:id="11" w:name="_Toc43708070"/>
      <w:bookmarkStart w:id="12" w:name="_Toc43708144"/>
      <w:bookmarkStart w:id="13" w:name="_Toc43708220"/>
      <w:bookmarkStart w:id="14" w:name="_Toc44670846"/>
      <w:bookmarkStart w:id="15" w:name="_Toc50380980"/>
      <w:bookmarkStart w:id="16" w:name="_Toc50533585"/>
      <w:ins w:id="17" w:author="Ericsson User2" w:date="2020-10-15T18:10:00Z">
        <w:r w:rsidRPr="00786DC4">
          <w:t>6.</w:t>
        </w:r>
        <w:r>
          <w:t>X</w:t>
        </w:r>
        <w:r w:rsidRPr="00786DC4">
          <w:t>.1</w:t>
        </w:r>
        <w:r w:rsidRPr="00786DC4">
          <w:tab/>
        </w:r>
        <w:r>
          <w:t>Introduction</w:t>
        </w:r>
        <w:bookmarkEnd w:id="10"/>
        <w:bookmarkEnd w:id="11"/>
        <w:bookmarkEnd w:id="12"/>
        <w:bookmarkEnd w:id="13"/>
        <w:bookmarkEnd w:id="14"/>
        <w:bookmarkEnd w:id="15"/>
        <w:bookmarkEnd w:id="16"/>
      </w:ins>
    </w:p>
    <w:p w14:paraId="2AAC86D2" w14:textId="77777777" w:rsidR="00796AC2" w:rsidRDefault="00796AC2" w:rsidP="00796AC2">
      <w:pPr>
        <w:rPr>
          <w:ins w:id="18" w:author="Ericsson User2" w:date="2020-10-15T18:10:00Z"/>
        </w:rPr>
      </w:pPr>
      <w:ins w:id="19" w:author="Ericsson User2" w:date="2020-10-15T18:10:00Z">
        <w:r>
          <w:t>This solution addresses KI#1 on Additional Steering Modes.</w:t>
        </w:r>
      </w:ins>
    </w:p>
    <w:p w14:paraId="37BCEE5F" w14:textId="5E3F3CE5" w:rsidR="00796AC2" w:rsidRDefault="00796AC2" w:rsidP="00796AC2">
      <w:pPr>
        <w:rPr>
          <w:ins w:id="20" w:author="Ericsson User2" w:date="2020-10-15T18:10:00Z"/>
        </w:rPr>
      </w:pPr>
      <w:ins w:id="21" w:author="Ericsson User2" w:date="2020-10-15T18:10:00Z">
        <w: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w:t>
        </w:r>
      </w:ins>
      <w:ins w:id="22" w:author="Ericsson User3" w:date="2020-10-15T18:43:00Z">
        <w:r w:rsidR="00424E8D">
          <w:t>mary</w:t>
        </w:r>
      </w:ins>
      <w:ins w:id="23" w:author="Ericsson User2" w:date="2020-10-15T18:10:00Z">
        <w:r>
          <w:t xml:space="preserve">, </w:t>
        </w:r>
        <w:del w:id="24" w:author="Ericsson User3" w:date="2020-10-15T18:43:00Z">
          <w:r w:rsidDel="00424E8D">
            <w:delText>both of these</w:delText>
          </w:r>
        </w:del>
      </w:ins>
      <w:ins w:id="25" w:author="Ericsson User3" w:date="2020-10-15T18:43:00Z">
        <w:r w:rsidR="00424E8D">
          <w:t>none of the rel-</w:t>
        </w:r>
        <w:r w:rsidR="00424E8D">
          <w:lastRenderedPageBreak/>
          <w:t>16</w:t>
        </w:r>
      </w:ins>
      <w:ins w:id="26" w:author="Ericsson User2" w:date="2020-10-15T18:10:00Z">
        <w:r>
          <w:t xml:space="preserve"> steering modes </w:t>
        </w:r>
        <w:del w:id="27" w:author="Ericsson User3" w:date="2020-10-15T18:43:00Z">
          <w:r w:rsidDel="00424E8D">
            <w:delText xml:space="preserve">do not </w:delText>
          </w:r>
        </w:del>
        <w:r>
          <w:t xml:space="preserve">allow the UE or the UPF to adjust the </w:t>
        </w:r>
        <w:del w:id="28" w:author="Ericsson User3" w:date="2020-10-15T18:12:00Z">
          <w:r w:rsidDel="00796AC2">
            <w:delText>traffic splitting weight over both</w:delText>
          </w:r>
        </w:del>
      </w:ins>
      <w:ins w:id="29" w:author="Ericsson User3" w:date="2020-10-15T18:12:00Z">
        <w:r>
          <w:t>usage of the</w:t>
        </w:r>
      </w:ins>
      <w:ins w:id="30" w:author="Ericsson User2" w:date="2020-10-15T18:10:00Z">
        <w:r>
          <w:t xml:space="preserve"> accesses dynamically based on the link status</w:t>
        </w:r>
        <w:del w:id="31" w:author="Ericsson User3" w:date="2020-10-15T18:12:00Z">
          <w:r w:rsidDel="00796AC2">
            <w:delText>, not even mention Active-Standby and Smallest Delay</w:delText>
          </w:r>
        </w:del>
        <w:r>
          <w:t>. Not accounting link performance conditions in existing modes can impact service experience for some applications which are sensitive to delay and/or loss.</w:t>
        </w:r>
      </w:ins>
    </w:p>
    <w:p w14:paraId="6611824F" w14:textId="77777777" w:rsidR="00796AC2" w:rsidRPr="00786DC4" w:rsidRDefault="00796AC2" w:rsidP="00796AC2">
      <w:pPr>
        <w:pStyle w:val="Heading3"/>
        <w:rPr>
          <w:ins w:id="32" w:author="Ericsson User2" w:date="2020-10-15T18:10:00Z"/>
        </w:rPr>
      </w:pPr>
      <w:bookmarkStart w:id="33" w:name="_Toc43336517"/>
      <w:bookmarkStart w:id="34" w:name="_Toc43708071"/>
      <w:bookmarkStart w:id="35" w:name="_Toc43708145"/>
      <w:bookmarkStart w:id="36" w:name="_Toc43708221"/>
      <w:bookmarkStart w:id="37" w:name="_Toc44670847"/>
      <w:bookmarkStart w:id="38" w:name="_Toc50380981"/>
      <w:bookmarkStart w:id="39" w:name="_Toc50533586"/>
      <w:ins w:id="40" w:author="Ericsson User2" w:date="2020-10-15T18:10:00Z">
        <w:r w:rsidRPr="00786DC4">
          <w:t>6.</w:t>
        </w:r>
        <w:r>
          <w:t>X</w:t>
        </w:r>
        <w:r w:rsidRPr="00786DC4">
          <w:t>.2</w:t>
        </w:r>
        <w:r w:rsidRPr="00786DC4">
          <w:tab/>
        </w:r>
        <w:r>
          <w:t>High-level Description</w:t>
        </w:r>
        <w:bookmarkEnd w:id="33"/>
        <w:bookmarkEnd w:id="34"/>
        <w:bookmarkEnd w:id="35"/>
        <w:bookmarkEnd w:id="36"/>
        <w:bookmarkEnd w:id="37"/>
        <w:bookmarkEnd w:id="38"/>
        <w:bookmarkEnd w:id="39"/>
      </w:ins>
    </w:p>
    <w:p w14:paraId="48C0FBB2" w14:textId="77777777" w:rsidR="00796AC2" w:rsidRDefault="00796AC2" w:rsidP="00796AC2">
      <w:pPr>
        <w:rPr>
          <w:ins w:id="41" w:author="Ericsson User2" w:date="2020-10-15T18:10:00Z"/>
        </w:rPr>
      </w:pPr>
      <w:ins w:id="42" w:author="Ericsson User2" w:date="2020-10-15T18:10:00Z">
        <w:r>
          <w:t>Extending the steering mode configuration with link performance conditions as an option enables PCF to authorize when needed extra flexibility for both the UE and the UPF</w:t>
        </w:r>
        <w:r w:rsidRPr="00A54688">
          <w:t xml:space="preserve"> </w:t>
        </w:r>
        <w:r>
          <w:t>to perform the traffic steering accounting the mode intention but also the dynamic link characteristics.</w:t>
        </w:r>
      </w:ins>
    </w:p>
    <w:p w14:paraId="2E84C431" w14:textId="77777777" w:rsidR="00796AC2" w:rsidRDefault="00796AC2" w:rsidP="00796AC2">
      <w:pPr>
        <w:rPr>
          <w:ins w:id="43" w:author="Ericsson User2" w:date="2020-10-15T18:10:00Z"/>
        </w:rPr>
      </w:pPr>
      <w:ins w:id="44" w:author="Ericsson User2" w:date="2020-10-15T18:10:00Z">
        <w:r>
          <w:t xml:space="preserve">It is proposed to extend the configuration of Load Balancing mode with access performance indicator thresholds as an option. Since PCF does not have a mean to provide different performance settings per access it is proposed that setting of such thresholds is common to both accesses. </w:t>
        </w:r>
        <w:r w:rsidRPr="00652AA7">
          <w:rPr>
            <w:lang w:val="sv-SE"/>
          </w:rPr>
          <w:t xml:space="preserve">Thresholds </w:t>
        </w:r>
        <w:r>
          <w:rPr>
            <w:lang w:val="sv-SE"/>
          </w:rPr>
          <w:t>are</w:t>
        </w:r>
        <w:r w:rsidRPr="00652AA7">
          <w:rPr>
            <w:lang w:val="sv-SE"/>
          </w:rPr>
          <w:t xml:space="preserve"> based on existing QoS parameters and inline with existing QoS model. Threshold</w:t>
        </w:r>
        <w:r>
          <w:rPr>
            <w:lang w:val="sv-SE"/>
          </w:rPr>
          <w:t xml:space="preserve"> value</w:t>
        </w:r>
        <w:r w:rsidRPr="00652AA7">
          <w:rPr>
            <w:lang w:val="sv-SE"/>
          </w:rPr>
          <w:t xml:space="preserve">s should </w:t>
        </w:r>
        <w:r>
          <w:rPr>
            <w:lang w:val="sv-SE"/>
          </w:rPr>
          <w:t xml:space="preserve">thus </w:t>
        </w:r>
        <w:r w:rsidRPr="00652AA7">
          <w:rPr>
            <w:lang w:val="sv-SE"/>
          </w:rPr>
          <w:t>be based on QoS requirements</w:t>
        </w:r>
        <w:r>
          <w:rPr>
            <w:lang w:val="sv-SE"/>
          </w:rPr>
          <w:t xml:space="preserve"> of the applocations/SDFs</w:t>
        </w:r>
        <w:r w:rsidRPr="00652AA7">
          <w:rPr>
            <w:lang w:val="sv-SE"/>
          </w:rPr>
          <w:t>.</w:t>
        </w:r>
      </w:ins>
    </w:p>
    <w:p w14:paraId="36674E30" w14:textId="77777777" w:rsidR="00796AC2" w:rsidRDefault="00796AC2" w:rsidP="00796AC2">
      <w:pPr>
        <w:rPr>
          <w:ins w:id="45" w:author="Ericsson User2" w:date="2020-10-15T18:10:00Z"/>
        </w:rPr>
      </w:pPr>
      <w:ins w:id="46" w:author="Ericsson User2" w:date="2020-10-15T18:10:00Z">
        <w:r>
          <w:t xml:space="preserve">In case of Load Balancing steering mode, the PCF can indicate any combination of Maximum UL/DL RTT and UL/DL Maximum Packet Loss Rate in the PCC rule. The parameters are common for 3GPP and non-3GPP access and provided per PCC rule (i.e. per SDF). Jitter, as proposed in Solution 3, is not considered in the current 3GPP QoS model and is thus not </w:t>
        </w:r>
        <w:proofErr w:type="gramStart"/>
        <w:r>
          <w:t>taken into account</w:t>
        </w:r>
        <w:proofErr w:type="gramEnd"/>
        <w:r>
          <w:t xml:space="preserve"> in ATSSS. </w:t>
        </w:r>
      </w:ins>
    </w:p>
    <w:p w14:paraId="342F5EBB" w14:textId="77777777" w:rsidR="00796AC2" w:rsidRDefault="00796AC2" w:rsidP="00796AC2">
      <w:pPr>
        <w:rPr>
          <w:ins w:id="47" w:author="Ericsson User2" w:date="2020-10-15T18:10:00Z"/>
        </w:rPr>
      </w:pPr>
      <w:ins w:id="48" w:author="Ericsson User2" w:date="2020-10-15T18:10:00Z">
        <w:r>
          <w:t xml:space="preserve">Alternatively, the SMF derives Maximum UL/DL RTT and UL/DL Maximum Packet Loss Rate based on the rel-15/16 QoS parameters in the PCC rule. </w:t>
        </w:r>
      </w:ins>
    </w:p>
    <w:p w14:paraId="1851F6DD" w14:textId="77777777" w:rsidR="00796AC2" w:rsidRDefault="00796AC2" w:rsidP="00796AC2">
      <w:pPr>
        <w:pStyle w:val="EditorsNote"/>
        <w:rPr>
          <w:ins w:id="49" w:author="Ericsson User2" w:date="2020-10-15T18:10:00Z"/>
        </w:rPr>
      </w:pPr>
      <w:ins w:id="50" w:author="Ericsson User2" w:date="2020-10-15T18:10:00Z">
        <w:r>
          <w:t>Editor’s note: It is FFS whether the ATSSS QoS parameters/thresholds would be derived by PCF or SMF.</w:t>
        </w:r>
      </w:ins>
    </w:p>
    <w:p w14:paraId="1B784857" w14:textId="77777777" w:rsidR="00796AC2" w:rsidRDefault="00796AC2" w:rsidP="00796AC2">
      <w:pPr>
        <w:rPr>
          <w:ins w:id="51" w:author="Ericsson User2" w:date="2020-10-15T18:10:00Z"/>
        </w:rPr>
      </w:pPr>
      <w:ins w:id="52" w:author="Ericsson User2" w:date="2020-10-15T18:10:00Z">
        <w:r>
          <w:t>The SMF determines Maximum UL/DL RTT and UL/DL Maximum Packet Loss Rate per QoS Flow and provides to the UE and UPF as part of the ATSSS information.</w:t>
        </w:r>
      </w:ins>
    </w:p>
    <w:p w14:paraId="707BF317" w14:textId="77777777" w:rsidR="00796AC2" w:rsidRDefault="00796AC2" w:rsidP="00796AC2">
      <w:pPr>
        <w:rPr>
          <w:ins w:id="53" w:author="Ericsson User2" w:date="2020-10-15T18:10:00Z"/>
        </w:rPr>
      </w:pPr>
      <w:ins w:id="54" w:author="Ericsson User2" w:date="2020-10-15T18:10:00Z">
        <w: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 UE (or UPF) shall consider an access valid again when all thresholds are met again.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ins>
    </w:p>
    <w:p w14:paraId="5E29B01E" w14:textId="77777777" w:rsidR="00796AC2" w:rsidRDefault="00796AC2" w:rsidP="00796AC2">
      <w:pPr>
        <w:rPr>
          <w:ins w:id="55" w:author="Ericsson User2" w:date="2020-10-15T18:10:00Z"/>
        </w:rPr>
      </w:pPr>
      <w:ins w:id="56" w:author="Ericsson User2" w:date="2020-10-15T18:10:00Z">
        <w:r>
          <w:t>Editor’s note: It is FFS if thresholds, and if so what thresholds, are applicable to other steering modes.</w:t>
        </w:r>
      </w:ins>
    </w:p>
    <w:p w14:paraId="005644FF" w14:textId="77777777" w:rsidR="00796AC2" w:rsidRDefault="00796AC2" w:rsidP="00796AC2">
      <w:pPr>
        <w:rPr>
          <w:ins w:id="57" w:author="Ericsson User2" w:date="2020-10-15T18:10:00Z"/>
        </w:rPr>
      </w:pPr>
      <w:ins w:id="58" w:author="Ericsson User2" w:date="2020-10-15T18:10:00Z">
        <w:r>
          <w:t>See Figure 6.X.2-1 for details considering the load balancing example, where one single packet flow is shown as an example for UL and DL respectively. The weight factor for the traffic over each access is provided by PCF 50% for 3GPP/N3GPP in both UL and DL. In this example the application is latency sensitive and PCF provides UL/DL maximum RTT.</w:t>
        </w:r>
      </w:ins>
    </w:p>
    <w:p w14:paraId="08A192CD" w14:textId="77777777" w:rsidR="00796AC2" w:rsidRDefault="00796AC2" w:rsidP="00796AC2">
      <w:pPr>
        <w:rPr>
          <w:ins w:id="59" w:author="Ericsson User2" w:date="2020-10-15T18:10:00Z"/>
        </w:rPr>
      </w:pPr>
      <w:ins w:id="60" w:author="Ericsson User2" w:date="2020-10-15T18:10:00Z">
        <w:r>
          <w:t xml:space="preserve">Initially, both the 3GPP and non 3GPP access RTT is below the threshold and UE and UPF schedulers e.g. use round robin mechanism in such a way that 50% weight is enforced. However, at some point of time, the UL delay in 3GPP access increases beyond the maximum threshold during a short period preventing the UE to steer during that access </w:t>
        </w:r>
        <w:proofErr w:type="gramStart"/>
        <w:r>
          <w:t>as long as</w:t>
        </w:r>
        <w:proofErr w:type="gramEnd"/>
        <w:r>
          <w:t xml:space="preserve"> the situation lasts. Once the situation is recovered, the UE scheduler will apply again the round robin mechanism considering the 50% weight. If the traffic distribution is observed for a longer period, e.g. during the busy hour, the effective load balancing weight achieved in UL will be 30% for UL and 50% for DL on 3GPP access, and 70% for UL and 50% for DL on non 3GPP access, as shown in the figure. The “longer term” load balancing weight may thus differ from the weight factor prescribed in the PCC rule, since the thresholds and access link conditions have been </w:t>
        </w:r>
        <w:proofErr w:type="gramStart"/>
        <w:r>
          <w:t>taken into account</w:t>
        </w:r>
        <w:proofErr w:type="gramEnd"/>
        <w:r>
          <w:t xml:space="preserve"> based on the thresholds provided to UE and UPF. The target for UE/UPF is however always to fulfil the operator’s prescribed weight provided by PCF, if the link conditions allow it. In this way the operator use case is maintained at the same time as access link conditions are </w:t>
        </w:r>
        <w:proofErr w:type="gramStart"/>
        <w:r>
          <w:t>taken into account</w:t>
        </w:r>
        <w:proofErr w:type="gramEnd"/>
        <w:r>
          <w:t xml:space="preserve"> to ensure a good </w:t>
        </w:r>
        <w:proofErr w:type="spellStart"/>
        <w:r>
          <w:t>QoE</w:t>
        </w:r>
        <w:proofErr w:type="spellEnd"/>
        <w:r>
          <w:t>.</w:t>
        </w:r>
      </w:ins>
    </w:p>
    <w:p w14:paraId="398983BD" w14:textId="77777777" w:rsidR="00796AC2" w:rsidRPr="00080366" w:rsidRDefault="00796AC2" w:rsidP="00796AC2">
      <w:pPr>
        <w:pStyle w:val="NO"/>
        <w:rPr>
          <w:ins w:id="61" w:author="Ericsson User2" w:date="2020-10-15T18:10:00Z"/>
        </w:rPr>
      </w:pPr>
      <w:ins w:id="62" w:author="Ericsson User2" w:date="2020-10-15T18:10:00Z">
        <w:r w:rsidRPr="0087443B">
          <w:t>NOTE </w:t>
        </w:r>
        <w:r>
          <w:t>1</w:t>
        </w:r>
        <w:r w:rsidRPr="0087443B">
          <w:t>:</w:t>
        </w:r>
        <w:r>
          <w:tab/>
          <w:t>It is up to the UE and UPF scheduler implementation on how to schedule when several performance conditions are configured. It is up to the implementation how frequently the KPI measurements are monitored.</w:t>
        </w:r>
      </w:ins>
    </w:p>
    <w:p w14:paraId="6B8FB387" w14:textId="77777777" w:rsidR="00796AC2" w:rsidRPr="00801A1B" w:rsidRDefault="00796AC2" w:rsidP="00796AC2">
      <w:pPr>
        <w:pStyle w:val="TH"/>
        <w:rPr>
          <w:ins w:id="63" w:author="Ericsson User2" w:date="2020-10-15T18:10:00Z"/>
        </w:rPr>
      </w:pPr>
      <w:ins w:id="64" w:author="Ericsson User2" w:date="2020-10-15T18:10:00Z">
        <w:r w:rsidRPr="00CA6E09">
          <w:object w:dxaOrig="11326" w:dyaOrig="4456" w14:anchorId="3E29D082">
            <v:shape id="_x0000_i1035" type="#_x0000_t75" style="width:420.2pt;height:165.6pt" o:ole="">
              <v:imagedata r:id="rId12" o:title=""/>
            </v:shape>
            <o:OLEObject Type="Embed" ProgID="Visio.Drawing.15" ShapeID="_x0000_i1035" DrawAspect="Content" ObjectID="_1664293021" r:id="rId13"/>
          </w:object>
        </w:r>
      </w:ins>
    </w:p>
    <w:p w14:paraId="02E736B6" w14:textId="69ED10BF" w:rsidR="00796AC2" w:rsidRPr="00796AC2" w:rsidRDefault="00796AC2" w:rsidP="00796AC2">
      <w:pPr>
        <w:pStyle w:val="TF"/>
        <w:rPr>
          <w:ins w:id="65" w:author="Ericsson User2" w:date="2020-10-15T18:10:00Z"/>
          <w:lang w:val="sv-SE" w:eastAsia="x-none"/>
        </w:rPr>
      </w:pPr>
      <w:ins w:id="66" w:author="Ericsson User2" w:date="2020-10-15T18:10:00Z">
        <w:r w:rsidRPr="00801A1B">
          <w:rPr>
            <w:lang w:eastAsia="x-none"/>
          </w:rPr>
          <w:t>Figure 6.</w:t>
        </w:r>
        <w:r>
          <w:rPr>
            <w:lang w:val="sv-SE" w:eastAsia="x-none"/>
          </w:rPr>
          <w:t>X</w:t>
        </w:r>
        <w:r w:rsidRPr="00801A1B">
          <w:rPr>
            <w:lang w:eastAsia="x-none"/>
          </w:rPr>
          <w:t xml:space="preserve">.2-1: </w:t>
        </w:r>
        <w:r>
          <w:rPr>
            <w:lang w:val="sv-SE" w:eastAsia="x-none"/>
          </w:rPr>
          <w:t>S</w:t>
        </w:r>
        <w:r w:rsidRPr="00801A1B">
          <w:rPr>
            <w:lang w:eastAsia="x-none"/>
          </w:rPr>
          <w:t>teering mode</w:t>
        </w:r>
        <w:r>
          <w:rPr>
            <w:lang w:val="sv-SE" w:eastAsia="x-none"/>
          </w:rPr>
          <w:t xml:space="preserve"> example</w:t>
        </w:r>
      </w:ins>
      <w:ins w:id="67" w:author="Ericsson User3" w:date="2020-10-15T18:44:00Z">
        <w:r w:rsidR="002E3908">
          <w:rPr>
            <w:lang w:val="sv-SE" w:eastAsia="x-none"/>
          </w:rPr>
          <w:t xml:space="preserve"> (average weight over some time)</w:t>
        </w:r>
      </w:ins>
    </w:p>
    <w:p w14:paraId="7B2A908C" w14:textId="77777777" w:rsidR="00796AC2" w:rsidRPr="00801A1B" w:rsidRDefault="00796AC2" w:rsidP="00796AC2">
      <w:pPr>
        <w:rPr>
          <w:ins w:id="68" w:author="Ericsson User2" w:date="2020-10-15T18:10:00Z"/>
        </w:rPr>
      </w:pPr>
      <w:ins w:id="69" w:author="Ericsson User2" w:date="2020-10-15T18:10:00Z">
        <w:r>
          <w:t>This steering mode enhancement can be applied by the MPTCP, ATSSS-LL and (MP)QUIC steering functionalities.</w:t>
        </w:r>
      </w:ins>
    </w:p>
    <w:p w14:paraId="2AF8400D" w14:textId="77777777" w:rsidR="00796AC2" w:rsidRPr="00801A1B" w:rsidRDefault="00796AC2" w:rsidP="00796AC2">
      <w:pPr>
        <w:pStyle w:val="Heading3"/>
        <w:rPr>
          <w:ins w:id="70" w:author="Ericsson User2" w:date="2020-10-15T18:10:00Z"/>
        </w:rPr>
      </w:pPr>
      <w:bookmarkStart w:id="71" w:name="_Toc43336518"/>
      <w:bookmarkStart w:id="72" w:name="_Toc43708072"/>
      <w:bookmarkStart w:id="73" w:name="_Toc43708146"/>
      <w:bookmarkStart w:id="74" w:name="_Toc43708222"/>
      <w:bookmarkStart w:id="75" w:name="_Toc44670848"/>
      <w:bookmarkStart w:id="76" w:name="_Toc50380982"/>
      <w:bookmarkStart w:id="77" w:name="_Toc50533587"/>
      <w:ins w:id="78" w:author="Ericsson User2" w:date="2020-10-15T18:10:00Z">
        <w:r w:rsidRPr="00801A1B">
          <w:t>6.</w:t>
        </w:r>
        <w:r>
          <w:t>X</w:t>
        </w:r>
        <w:r w:rsidRPr="00801A1B">
          <w:t>.3</w:t>
        </w:r>
        <w:r w:rsidRPr="00801A1B">
          <w:tab/>
        </w:r>
        <w:r w:rsidRPr="00786DC4">
          <w:t>Procedures</w:t>
        </w:r>
        <w:bookmarkStart w:id="79" w:name="_GoBack"/>
        <w:bookmarkEnd w:id="71"/>
        <w:bookmarkEnd w:id="72"/>
        <w:bookmarkEnd w:id="73"/>
        <w:bookmarkEnd w:id="74"/>
        <w:bookmarkEnd w:id="75"/>
        <w:bookmarkEnd w:id="76"/>
        <w:bookmarkEnd w:id="77"/>
        <w:bookmarkEnd w:id="79"/>
      </w:ins>
    </w:p>
    <w:p w14:paraId="10BE0094" w14:textId="77777777" w:rsidR="00796AC2" w:rsidRDefault="00796AC2" w:rsidP="00796AC2">
      <w:pPr>
        <w:rPr>
          <w:ins w:id="80" w:author="Ericsson User2" w:date="2020-10-15T18:10:00Z"/>
          <w:noProof/>
          <w:lang w:eastAsia="ko-KR"/>
        </w:rPr>
      </w:pPr>
      <w:ins w:id="81" w:author="Ericsson User2" w:date="2020-10-15T18:10:00Z">
        <w:r>
          <w:rPr>
            <w:noProof/>
            <w:lang w:eastAsia="ko-KR"/>
          </w:rPr>
          <w:t>The MA PDU session establishment procedure is based on the signalling flow in clause 4.22.2 with the following changes:</w:t>
        </w:r>
      </w:ins>
    </w:p>
    <w:p w14:paraId="6428D6AD" w14:textId="77777777" w:rsidR="00796AC2" w:rsidRDefault="00796AC2" w:rsidP="00796AC2">
      <w:pPr>
        <w:pStyle w:val="B1"/>
        <w:rPr>
          <w:ins w:id="82" w:author="Ericsson User2" w:date="2020-10-15T18:10:00Z"/>
          <w:lang w:eastAsia="ko-KR"/>
        </w:rPr>
      </w:pPr>
      <w:ins w:id="83" w:author="Ericsson User2" w:date="2020-10-15T18:10:00Z">
        <w:r>
          <w:rPr>
            <w:lang w:eastAsia="ko-KR"/>
          </w:rPr>
          <w:t>-</w:t>
        </w:r>
        <w:r>
          <w:rPr>
            <w:lang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ins>
    </w:p>
    <w:p w14:paraId="0DC08B6F" w14:textId="77777777" w:rsidR="00796AC2" w:rsidRDefault="00796AC2" w:rsidP="00796AC2">
      <w:pPr>
        <w:pStyle w:val="B1"/>
        <w:rPr>
          <w:ins w:id="84" w:author="Ericsson User2" w:date="2020-10-15T18:10:00Z"/>
          <w:lang w:eastAsia="ko-KR"/>
        </w:rPr>
      </w:pPr>
      <w:ins w:id="85" w:author="Ericsson User2" w:date="2020-10-15T18:10:00Z">
        <w:r>
          <w:rPr>
            <w:lang w:eastAsia="ko-KR"/>
          </w:rPr>
          <w:t>-</w:t>
        </w:r>
        <w:r>
          <w:rPr>
            <w:lang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 as defined in Solution 3 of the present TR. Alternatively the SMF derives these values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ins>
    </w:p>
    <w:p w14:paraId="2EB1D9F9" w14:textId="77777777" w:rsidR="00796AC2" w:rsidRDefault="00796AC2" w:rsidP="00796AC2">
      <w:pPr>
        <w:pStyle w:val="B1"/>
        <w:rPr>
          <w:ins w:id="86" w:author="Ericsson User2" w:date="2020-10-15T18:10:00Z"/>
          <w:lang w:eastAsia="ko-KR"/>
        </w:rPr>
      </w:pPr>
      <w:ins w:id="87" w:author="Ericsson User2" w:date="2020-10-15T18:10:00Z">
        <w:r>
          <w:rPr>
            <w:lang w:eastAsia="ko-KR"/>
          </w:rPr>
          <w:t>-</w:t>
        </w:r>
        <w:r>
          <w:rPr>
            <w:lang w:eastAsia="ko-KR"/>
          </w:rPr>
          <w:tab/>
          <w:t>In step 8, the SMF selects one or more UPFs as defined TS 23.502 [4] clause 6.3.3.3.</w:t>
        </w:r>
      </w:ins>
    </w:p>
    <w:p w14:paraId="7803E538" w14:textId="77777777" w:rsidR="00796AC2" w:rsidRPr="00786DC4" w:rsidRDefault="00796AC2" w:rsidP="00796AC2">
      <w:pPr>
        <w:pStyle w:val="Heading3"/>
        <w:rPr>
          <w:ins w:id="88" w:author="Ericsson User2" w:date="2020-10-15T18:10:00Z"/>
        </w:rPr>
      </w:pPr>
      <w:bookmarkStart w:id="89" w:name="_Toc43336519"/>
      <w:bookmarkStart w:id="90" w:name="_Toc43708073"/>
      <w:bookmarkStart w:id="91" w:name="_Toc43708147"/>
      <w:bookmarkStart w:id="92" w:name="_Toc43708223"/>
      <w:bookmarkStart w:id="93" w:name="_Toc44670849"/>
      <w:bookmarkStart w:id="94" w:name="_Toc50380983"/>
      <w:bookmarkStart w:id="95" w:name="_Toc50533588"/>
      <w:ins w:id="96" w:author="Ericsson User2" w:date="2020-10-15T18:10:00Z">
        <w:r w:rsidRPr="00786DC4">
          <w:t>6.</w:t>
        </w:r>
        <w:r>
          <w:t>X</w:t>
        </w:r>
        <w:r w:rsidRPr="00786DC4">
          <w:t>.4</w:t>
        </w:r>
        <w:r w:rsidRPr="00786DC4">
          <w:tab/>
          <w:t xml:space="preserve">Impacts on </w:t>
        </w:r>
        <w:r>
          <w:t xml:space="preserve">services, </w:t>
        </w:r>
        <w:r w:rsidRPr="00786DC4">
          <w:t>entities, interfaces and IETF Protocols</w:t>
        </w:r>
        <w:bookmarkEnd w:id="89"/>
        <w:bookmarkEnd w:id="90"/>
        <w:bookmarkEnd w:id="91"/>
        <w:bookmarkEnd w:id="92"/>
        <w:bookmarkEnd w:id="93"/>
        <w:bookmarkEnd w:id="94"/>
        <w:bookmarkEnd w:id="95"/>
      </w:ins>
    </w:p>
    <w:p w14:paraId="487D8549" w14:textId="77777777" w:rsidR="00796AC2" w:rsidRDefault="00796AC2" w:rsidP="00796AC2">
      <w:pPr>
        <w:rPr>
          <w:ins w:id="97" w:author="Ericsson User2" w:date="2020-10-15T18:10:00Z"/>
        </w:rPr>
      </w:pPr>
      <w:ins w:id="98" w:author="Ericsson User2" w:date="2020-10-15T18:10:00Z">
        <w:r w:rsidRPr="00801A1B">
          <w:t>This solution will impact the following entities in 5GS:</w:t>
        </w:r>
      </w:ins>
    </w:p>
    <w:p w14:paraId="126F29BF" w14:textId="77777777" w:rsidR="00796AC2" w:rsidRDefault="00796AC2" w:rsidP="00796AC2">
      <w:pPr>
        <w:pStyle w:val="B1"/>
        <w:rPr>
          <w:ins w:id="99" w:author="Ericsson User2" w:date="2020-10-15T18:10:00Z"/>
        </w:rPr>
      </w:pPr>
      <w:ins w:id="100" w:author="Ericsson User2" w:date="2020-10-15T18:10:00Z">
        <w:r>
          <w:t>-</w:t>
        </w:r>
        <w:r>
          <w:tab/>
          <w:t>SMF: Supports to select the UPF with support of the new steering mode capabilities.</w:t>
        </w:r>
      </w:ins>
    </w:p>
    <w:p w14:paraId="4DA15143" w14:textId="77777777" w:rsidR="00796AC2" w:rsidRDefault="00796AC2" w:rsidP="00796AC2">
      <w:pPr>
        <w:pStyle w:val="B1"/>
        <w:rPr>
          <w:ins w:id="101" w:author="Ericsson User2" w:date="2020-10-15T18:10:00Z"/>
        </w:rPr>
      </w:pPr>
      <w:ins w:id="102" w:author="Ericsson User2" w:date="2020-10-15T18:10:00Z">
        <w:r>
          <w:t>-</w:t>
        </w:r>
        <w:r>
          <w:tab/>
          <w:t>PCF: Supports to authorize the new steering mode capabilities for the SDF.</w:t>
        </w:r>
      </w:ins>
    </w:p>
    <w:p w14:paraId="40B75F1E" w14:textId="77777777" w:rsidR="00796AC2" w:rsidRDefault="00796AC2" w:rsidP="00796AC2">
      <w:pPr>
        <w:pStyle w:val="B1"/>
        <w:rPr>
          <w:ins w:id="103" w:author="Ericsson User2" w:date="2020-10-15T18:10:00Z"/>
        </w:rPr>
      </w:pPr>
      <w:ins w:id="104" w:author="Ericsson User2" w:date="2020-10-15T18:10:00Z">
        <w:r>
          <w:t>-</w:t>
        </w:r>
        <w:r>
          <w:tab/>
          <w:t>UPF: Supports the new steering mode capabilities.</w:t>
        </w:r>
      </w:ins>
    </w:p>
    <w:p w14:paraId="55C8CB54" w14:textId="77777777" w:rsidR="00796AC2" w:rsidRDefault="00796AC2" w:rsidP="00796AC2">
      <w:pPr>
        <w:pStyle w:val="B1"/>
        <w:rPr>
          <w:ins w:id="105" w:author="Ericsson User2" w:date="2020-10-15T18:10:00Z"/>
        </w:rPr>
      </w:pPr>
      <w:ins w:id="106" w:author="Ericsson User2" w:date="2020-10-15T18:10:00Z">
        <w:r>
          <w:t>-</w:t>
        </w:r>
        <w:r>
          <w:tab/>
          <w:t>UE: Supports the new steering mode capabilities.</w:t>
        </w:r>
      </w:ins>
    </w:p>
    <w:p w14:paraId="132D2FA8" w14:textId="77777777" w:rsidR="00796AC2" w:rsidRDefault="00796AC2" w:rsidP="00796AC2">
      <w:pPr>
        <w:pStyle w:val="B1"/>
        <w:rPr>
          <w:ins w:id="107" w:author="Ericsson User2" w:date="2020-10-15T18:10:00Z"/>
        </w:rPr>
      </w:pPr>
      <w:ins w:id="108" w:author="Ericsson User2" w:date="2020-10-15T18:10:00Z">
        <w:r>
          <w:t>-</w:t>
        </w:r>
        <w:r>
          <w:tab/>
          <w:t>5G-AN/ NG RAN: No impact.</w:t>
        </w:r>
      </w:ins>
    </w:p>
    <w:p w14:paraId="1A187717" w14:textId="77777777" w:rsidR="003B6494" w:rsidRPr="003B6494" w:rsidRDefault="003B6494" w:rsidP="003B6494"/>
    <w:p w14:paraId="4CB75ED2" w14:textId="276011B6" w:rsidR="006046ED" w:rsidRPr="004C74EE" w:rsidRDefault="006046ED" w:rsidP="006046ED">
      <w:pPr>
        <w:ind w:right="-99"/>
        <w:jc w:val="center"/>
        <w:rPr>
          <w:color w:val="FF0000"/>
          <w:sz w:val="36"/>
          <w:szCs w:val="36"/>
          <w:lang w:eastAsia="ko-KR"/>
        </w:rPr>
      </w:pPr>
      <w:r w:rsidRPr="004C74EE">
        <w:rPr>
          <w:color w:val="FF0000"/>
          <w:sz w:val="36"/>
          <w:szCs w:val="36"/>
          <w:lang w:eastAsia="ko-KR"/>
        </w:rPr>
        <w:t xml:space="preserve">*** End </w:t>
      </w:r>
      <w:r w:rsidR="004C74EE" w:rsidRPr="004C74EE">
        <w:rPr>
          <w:color w:val="FF0000"/>
          <w:sz w:val="36"/>
          <w:szCs w:val="36"/>
          <w:lang w:eastAsia="ko-KR"/>
        </w:rPr>
        <w:t xml:space="preserve">of </w:t>
      </w:r>
      <w:r w:rsidRPr="004C74EE">
        <w:rPr>
          <w:color w:val="FF0000"/>
          <w:sz w:val="36"/>
          <w:szCs w:val="36"/>
          <w:lang w:eastAsia="ko-KR"/>
        </w:rPr>
        <w:t>Change</w:t>
      </w:r>
      <w:r w:rsidR="004C74EE" w:rsidRPr="004C74EE">
        <w:rPr>
          <w:color w:val="FF0000"/>
          <w:sz w:val="36"/>
          <w:szCs w:val="36"/>
          <w:lang w:eastAsia="ko-KR"/>
        </w:rPr>
        <w:t>s</w:t>
      </w:r>
      <w:r w:rsidRPr="004C74EE">
        <w:rPr>
          <w:color w:val="FF0000"/>
          <w:sz w:val="36"/>
          <w:szCs w:val="36"/>
          <w:lang w:eastAsia="ko-KR"/>
        </w:rPr>
        <w:t xml:space="preserve"> ***</w:t>
      </w:r>
    </w:p>
    <w:p w14:paraId="3FDF8EEC" w14:textId="77777777" w:rsidR="006046ED" w:rsidRPr="0042466D" w:rsidRDefault="006046ED" w:rsidP="006046ED">
      <w:pPr>
        <w:jc w:val="both"/>
        <w:rPr>
          <w:rFonts w:ascii="Arial" w:hAnsi="Arial" w:cs="Arial"/>
          <w:color w:val="FF0000"/>
          <w:sz w:val="28"/>
          <w:szCs w:val="28"/>
          <w:lang w:val="en-US"/>
        </w:rPr>
      </w:pPr>
    </w:p>
    <w:sectPr w:rsidR="006046ED"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095EF" w14:textId="77777777" w:rsidR="00BF1303" w:rsidRDefault="00BF1303">
      <w:r>
        <w:separator/>
      </w:r>
    </w:p>
    <w:p w14:paraId="1024C67F" w14:textId="77777777" w:rsidR="00BF1303" w:rsidRDefault="00BF1303"/>
  </w:endnote>
  <w:endnote w:type="continuationSeparator" w:id="0">
    <w:p w14:paraId="39F06CE5" w14:textId="77777777" w:rsidR="00BF1303" w:rsidRDefault="00BF1303">
      <w:r>
        <w:continuationSeparator/>
      </w:r>
    </w:p>
    <w:p w14:paraId="578E67EE" w14:textId="77777777" w:rsidR="00BF1303" w:rsidRDefault="00BF1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99DC6" w14:textId="77777777" w:rsidR="00BF1303" w:rsidRDefault="00BF1303">
      <w:r>
        <w:separator/>
      </w:r>
    </w:p>
    <w:p w14:paraId="7C467284" w14:textId="77777777" w:rsidR="00BF1303" w:rsidRDefault="00BF1303"/>
  </w:footnote>
  <w:footnote w:type="continuationSeparator" w:id="0">
    <w:p w14:paraId="78EB25D7" w14:textId="77777777" w:rsidR="00BF1303" w:rsidRDefault="00BF1303">
      <w:r>
        <w:continuationSeparator/>
      </w:r>
    </w:p>
    <w:p w14:paraId="7017B0DF" w14:textId="77777777" w:rsidR="00BF1303" w:rsidRDefault="00BF1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77777777"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12AE">
      <w:rPr>
        <w:rFonts w:ascii="Arial" w:hAnsi="Arial" w:cs="Arial"/>
        <w:b/>
        <w:bCs/>
        <w:noProof/>
        <w:sz w:val="18"/>
      </w:rPr>
      <w:t>1</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4"/>
  </w:num>
  <w:num w:numId="17">
    <w:abstractNumId w:val="7"/>
  </w:num>
  <w:num w:numId="18">
    <w:abstractNumId w:val="4"/>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1E"/>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85B"/>
    <w:rsid w:val="00016A41"/>
    <w:rsid w:val="00016BD9"/>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6D9"/>
    <w:rsid w:val="000549F0"/>
    <w:rsid w:val="000559CF"/>
    <w:rsid w:val="00056F95"/>
    <w:rsid w:val="0005715C"/>
    <w:rsid w:val="00060F24"/>
    <w:rsid w:val="00062F11"/>
    <w:rsid w:val="000631E9"/>
    <w:rsid w:val="00063321"/>
    <w:rsid w:val="00063EF2"/>
    <w:rsid w:val="0006502B"/>
    <w:rsid w:val="000667B3"/>
    <w:rsid w:val="00067107"/>
    <w:rsid w:val="00067584"/>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39B7"/>
    <w:rsid w:val="000946ED"/>
    <w:rsid w:val="0009483A"/>
    <w:rsid w:val="00095AD3"/>
    <w:rsid w:val="000965B7"/>
    <w:rsid w:val="000A11DA"/>
    <w:rsid w:val="000A1CE9"/>
    <w:rsid w:val="000A2B9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703D"/>
    <w:rsid w:val="000C71AA"/>
    <w:rsid w:val="000C74FC"/>
    <w:rsid w:val="000C7FDC"/>
    <w:rsid w:val="000D0180"/>
    <w:rsid w:val="000D0F88"/>
    <w:rsid w:val="000D0FDE"/>
    <w:rsid w:val="000D1BFB"/>
    <w:rsid w:val="000D1D51"/>
    <w:rsid w:val="000D2E2D"/>
    <w:rsid w:val="000D2E76"/>
    <w:rsid w:val="000D40A1"/>
    <w:rsid w:val="000D4698"/>
    <w:rsid w:val="000D4981"/>
    <w:rsid w:val="000D59E4"/>
    <w:rsid w:val="000D5EAF"/>
    <w:rsid w:val="000D70EA"/>
    <w:rsid w:val="000E16D9"/>
    <w:rsid w:val="000E352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28B"/>
    <w:rsid w:val="00121A78"/>
    <w:rsid w:val="00122017"/>
    <w:rsid w:val="00122F37"/>
    <w:rsid w:val="001242C5"/>
    <w:rsid w:val="001248E9"/>
    <w:rsid w:val="0012561F"/>
    <w:rsid w:val="00126564"/>
    <w:rsid w:val="001265BC"/>
    <w:rsid w:val="00126856"/>
    <w:rsid w:val="00127379"/>
    <w:rsid w:val="001300B5"/>
    <w:rsid w:val="001306C0"/>
    <w:rsid w:val="00131D3C"/>
    <w:rsid w:val="00132C8D"/>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1D8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B0"/>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EF"/>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685"/>
    <w:rsid w:val="00205F81"/>
    <w:rsid w:val="00206169"/>
    <w:rsid w:val="00207F20"/>
    <w:rsid w:val="002102F5"/>
    <w:rsid w:val="002104A0"/>
    <w:rsid w:val="002113F8"/>
    <w:rsid w:val="002122C3"/>
    <w:rsid w:val="00212A86"/>
    <w:rsid w:val="0021395C"/>
    <w:rsid w:val="0021576A"/>
    <w:rsid w:val="0021576E"/>
    <w:rsid w:val="00215B76"/>
    <w:rsid w:val="00216F4A"/>
    <w:rsid w:val="00220AEB"/>
    <w:rsid w:val="00221F47"/>
    <w:rsid w:val="00223D76"/>
    <w:rsid w:val="00226AF4"/>
    <w:rsid w:val="00227B72"/>
    <w:rsid w:val="00230A69"/>
    <w:rsid w:val="00230F96"/>
    <w:rsid w:val="00232176"/>
    <w:rsid w:val="002322E5"/>
    <w:rsid w:val="00232A66"/>
    <w:rsid w:val="00233A50"/>
    <w:rsid w:val="00235221"/>
    <w:rsid w:val="00235368"/>
    <w:rsid w:val="00237043"/>
    <w:rsid w:val="002406EC"/>
    <w:rsid w:val="0024073D"/>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7C9"/>
    <w:rsid w:val="0027499D"/>
    <w:rsid w:val="00275502"/>
    <w:rsid w:val="002756C1"/>
    <w:rsid w:val="00275FD2"/>
    <w:rsid w:val="002761A8"/>
    <w:rsid w:val="00276C68"/>
    <w:rsid w:val="0028020F"/>
    <w:rsid w:val="002804F9"/>
    <w:rsid w:val="00280862"/>
    <w:rsid w:val="00281104"/>
    <w:rsid w:val="00281F13"/>
    <w:rsid w:val="00282E1C"/>
    <w:rsid w:val="00282EEC"/>
    <w:rsid w:val="0028368B"/>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E0"/>
    <w:rsid w:val="002B051E"/>
    <w:rsid w:val="002B169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AB8"/>
    <w:rsid w:val="002D0CC3"/>
    <w:rsid w:val="002D1E5B"/>
    <w:rsid w:val="002D2752"/>
    <w:rsid w:val="002D4952"/>
    <w:rsid w:val="002D5CFB"/>
    <w:rsid w:val="002D5E9C"/>
    <w:rsid w:val="002D7DAF"/>
    <w:rsid w:val="002E12B6"/>
    <w:rsid w:val="002E199D"/>
    <w:rsid w:val="002E1B45"/>
    <w:rsid w:val="002E2018"/>
    <w:rsid w:val="002E3908"/>
    <w:rsid w:val="002E4026"/>
    <w:rsid w:val="002E41F3"/>
    <w:rsid w:val="002E4AA9"/>
    <w:rsid w:val="002E4E29"/>
    <w:rsid w:val="002E54CA"/>
    <w:rsid w:val="002E6D0D"/>
    <w:rsid w:val="002E7D6C"/>
    <w:rsid w:val="002F0809"/>
    <w:rsid w:val="002F0C12"/>
    <w:rsid w:val="002F25C1"/>
    <w:rsid w:val="002F400D"/>
    <w:rsid w:val="002F4B59"/>
    <w:rsid w:val="002F4F84"/>
    <w:rsid w:val="002F5879"/>
    <w:rsid w:val="002F702C"/>
    <w:rsid w:val="002F7117"/>
    <w:rsid w:val="002F7A8F"/>
    <w:rsid w:val="002F7F76"/>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BA6"/>
    <w:rsid w:val="0032155D"/>
    <w:rsid w:val="00323C88"/>
    <w:rsid w:val="00323DAB"/>
    <w:rsid w:val="003244C5"/>
    <w:rsid w:val="00324F09"/>
    <w:rsid w:val="00325BE6"/>
    <w:rsid w:val="003264F1"/>
    <w:rsid w:val="003275CA"/>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14D"/>
    <w:rsid w:val="003542DA"/>
    <w:rsid w:val="003557F0"/>
    <w:rsid w:val="0035627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14D1"/>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6494"/>
    <w:rsid w:val="003B7365"/>
    <w:rsid w:val="003B7948"/>
    <w:rsid w:val="003C02B3"/>
    <w:rsid w:val="003C27B4"/>
    <w:rsid w:val="003C599D"/>
    <w:rsid w:val="003C6721"/>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E8D"/>
    <w:rsid w:val="004268FC"/>
    <w:rsid w:val="00426EB3"/>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560"/>
    <w:rsid w:val="00450E86"/>
    <w:rsid w:val="0045374B"/>
    <w:rsid w:val="00453A49"/>
    <w:rsid w:val="00453D72"/>
    <w:rsid w:val="0045410E"/>
    <w:rsid w:val="00455110"/>
    <w:rsid w:val="004565EE"/>
    <w:rsid w:val="004577B0"/>
    <w:rsid w:val="004603EE"/>
    <w:rsid w:val="004611C8"/>
    <w:rsid w:val="0046254E"/>
    <w:rsid w:val="00462B3D"/>
    <w:rsid w:val="00463840"/>
    <w:rsid w:val="0046434C"/>
    <w:rsid w:val="00464D3E"/>
    <w:rsid w:val="00464F7D"/>
    <w:rsid w:val="00465AD0"/>
    <w:rsid w:val="00465DB0"/>
    <w:rsid w:val="00466150"/>
    <w:rsid w:val="00467673"/>
    <w:rsid w:val="00470CA4"/>
    <w:rsid w:val="004745FD"/>
    <w:rsid w:val="004774B4"/>
    <w:rsid w:val="00481092"/>
    <w:rsid w:val="00481CD8"/>
    <w:rsid w:val="004821D9"/>
    <w:rsid w:val="00482DD7"/>
    <w:rsid w:val="00482F42"/>
    <w:rsid w:val="00482FFC"/>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A6F50"/>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C74EE"/>
    <w:rsid w:val="004D0285"/>
    <w:rsid w:val="004D051B"/>
    <w:rsid w:val="004D0CAD"/>
    <w:rsid w:val="004D1C86"/>
    <w:rsid w:val="004D1D31"/>
    <w:rsid w:val="004D1D8B"/>
    <w:rsid w:val="004D22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8B"/>
    <w:rsid w:val="00514958"/>
    <w:rsid w:val="00514BDB"/>
    <w:rsid w:val="00514D5C"/>
    <w:rsid w:val="00514F00"/>
    <w:rsid w:val="005150F3"/>
    <w:rsid w:val="00515163"/>
    <w:rsid w:val="005157E0"/>
    <w:rsid w:val="00515C05"/>
    <w:rsid w:val="005162CB"/>
    <w:rsid w:val="00516A0A"/>
    <w:rsid w:val="00516C7F"/>
    <w:rsid w:val="005177DB"/>
    <w:rsid w:val="00517888"/>
    <w:rsid w:val="00520077"/>
    <w:rsid w:val="00520451"/>
    <w:rsid w:val="0052136C"/>
    <w:rsid w:val="0052174F"/>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064"/>
    <w:rsid w:val="0055150E"/>
    <w:rsid w:val="0055203B"/>
    <w:rsid w:val="00552D00"/>
    <w:rsid w:val="00552EDB"/>
    <w:rsid w:val="0055392F"/>
    <w:rsid w:val="00554C55"/>
    <w:rsid w:val="00555AD4"/>
    <w:rsid w:val="00555F6C"/>
    <w:rsid w:val="00556068"/>
    <w:rsid w:val="005568FB"/>
    <w:rsid w:val="00561209"/>
    <w:rsid w:val="005612D1"/>
    <w:rsid w:val="00563BFE"/>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ED"/>
    <w:rsid w:val="00605104"/>
    <w:rsid w:val="00611B09"/>
    <w:rsid w:val="00612490"/>
    <w:rsid w:val="00612D1B"/>
    <w:rsid w:val="00613159"/>
    <w:rsid w:val="00613572"/>
    <w:rsid w:val="00613CCC"/>
    <w:rsid w:val="006144B9"/>
    <w:rsid w:val="00615BE6"/>
    <w:rsid w:val="00615D97"/>
    <w:rsid w:val="00616303"/>
    <w:rsid w:val="00616C36"/>
    <w:rsid w:val="00617E84"/>
    <w:rsid w:val="006216B3"/>
    <w:rsid w:val="00621EDE"/>
    <w:rsid w:val="006224D6"/>
    <w:rsid w:val="0062258D"/>
    <w:rsid w:val="006238AD"/>
    <w:rsid w:val="00623FAF"/>
    <w:rsid w:val="00624FCE"/>
    <w:rsid w:val="006250E2"/>
    <w:rsid w:val="006278F1"/>
    <w:rsid w:val="00632F1F"/>
    <w:rsid w:val="00635A5B"/>
    <w:rsid w:val="00635AB9"/>
    <w:rsid w:val="00640010"/>
    <w:rsid w:val="00640838"/>
    <w:rsid w:val="0064110B"/>
    <w:rsid w:val="0064130B"/>
    <w:rsid w:val="0064146B"/>
    <w:rsid w:val="00642055"/>
    <w:rsid w:val="00644664"/>
    <w:rsid w:val="00644B01"/>
    <w:rsid w:val="006459CC"/>
    <w:rsid w:val="00646281"/>
    <w:rsid w:val="006462C1"/>
    <w:rsid w:val="00651D13"/>
    <w:rsid w:val="0065298E"/>
    <w:rsid w:val="0065339E"/>
    <w:rsid w:val="006539B5"/>
    <w:rsid w:val="0066251F"/>
    <w:rsid w:val="0066377D"/>
    <w:rsid w:val="00665688"/>
    <w:rsid w:val="00666995"/>
    <w:rsid w:val="0066757F"/>
    <w:rsid w:val="006701F5"/>
    <w:rsid w:val="006705D5"/>
    <w:rsid w:val="00670D34"/>
    <w:rsid w:val="00671D64"/>
    <w:rsid w:val="006724E3"/>
    <w:rsid w:val="00672D14"/>
    <w:rsid w:val="00673CFE"/>
    <w:rsid w:val="00674CCA"/>
    <w:rsid w:val="00676A96"/>
    <w:rsid w:val="00677D95"/>
    <w:rsid w:val="00680AF5"/>
    <w:rsid w:val="006810AB"/>
    <w:rsid w:val="0068264E"/>
    <w:rsid w:val="00682F7D"/>
    <w:rsid w:val="006833A7"/>
    <w:rsid w:val="006839CA"/>
    <w:rsid w:val="00683B41"/>
    <w:rsid w:val="00684304"/>
    <w:rsid w:val="00690B18"/>
    <w:rsid w:val="00691090"/>
    <w:rsid w:val="00691976"/>
    <w:rsid w:val="00692A94"/>
    <w:rsid w:val="00692CBA"/>
    <w:rsid w:val="006934FB"/>
    <w:rsid w:val="00696865"/>
    <w:rsid w:val="0069689F"/>
    <w:rsid w:val="0069690B"/>
    <w:rsid w:val="00696998"/>
    <w:rsid w:val="006974E6"/>
    <w:rsid w:val="006A211A"/>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36"/>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07F99"/>
    <w:rsid w:val="00711F58"/>
    <w:rsid w:val="007122ED"/>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270CC"/>
    <w:rsid w:val="00730B98"/>
    <w:rsid w:val="00731985"/>
    <w:rsid w:val="00734562"/>
    <w:rsid w:val="00734DB5"/>
    <w:rsid w:val="00735A00"/>
    <w:rsid w:val="007362CE"/>
    <w:rsid w:val="007375A8"/>
    <w:rsid w:val="00737642"/>
    <w:rsid w:val="00737E04"/>
    <w:rsid w:val="007403DF"/>
    <w:rsid w:val="007409A7"/>
    <w:rsid w:val="00740DC9"/>
    <w:rsid w:val="007445FE"/>
    <w:rsid w:val="007447F4"/>
    <w:rsid w:val="00744FCE"/>
    <w:rsid w:val="007516E8"/>
    <w:rsid w:val="0075171D"/>
    <w:rsid w:val="007518AE"/>
    <w:rsid w:val="00754C4F"/>
    <w:rsid w:val="0075550E"/>
    <w:rsid w:val="00756755"/>
    <w:rsid w:val="00757168"/>
    <w:rsid w:val="007573CC"/>
    <w:rsid w:val="0076013E"/>
    <w:rsid w:val="00762063"/>
    <w:rsid w:val="00762143"/>
    <w:rsid w:val="00762A9C"/>
    <w:rsid w:val="00763E75"/>
    <w:rsid w:val="00765E71"/>
    <w:rsid w:val="0076702C"/>
    <w:rsid w:val="00767C2D"/>
    <w:rsid w:val="0077042B"/>
    <w:rsid w:val="00770A03"/>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AC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478A"/>
    <w:rsid w:val="007B5FD9"/>
    <w:rsid w:val="007B63AA"/>
    <w:rsid w:val="007B648E"/>
    <w:rsid w:val="007B6816"/>
    <w:rsid w:val="007B7ED9"/>
    <w:rsid w:val="007C0D39"/>
    <w:rsid w:val="007C107C"/>
    <w:rsid w:val="007C1086"/>
    <w:rsid w:val="007C2972"/>
    <w:rsid w:val="007C39ED"/>
    <w:rsid w:val="007C4A64"/>
    <w:rsid w:val="007C5E11"/>
    <w:rsid w:val="007C6700"/>
    <w:rsid w:val="007C71BB"/>
    <w:rsid w:val="007C75CA"/>
    <w:rsid w:val="007D1079"/>
    <w:rsid w:val="007D13D5"/>
    <w:rsid w:val="007D154A"/>
    <w:rsid w:val="007D3431"/>
    <w:rsid w:val="007D3C8C"/>
    <w:rsid w:val="007D4832"/>
    <w:rsid w:val="007D4A0E"/>
    <w:rsid w:val="007D572B"/>
    <w:rsid w:val="007E00BC"/>
    <w:rsid w:val="007E21DF"/>
    <w:rsid w:val="007E2F9C"/>
    <w:rsid w:val="007E49AA"/>
    <w:rsid w:val="007E5287"/>
    <w:rsid w:val="007E605A"/>
    <w:rsid w:val="007E69CC"/>
    <w:rsid w:val="007E6FB0"/>
    <w:rsid w:val="007F07D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CF7"/>
    <w:rsid w:val="00807E74"/>
    <w:rsid w:val="008103FE"/>
    <w:rsid w:val="00811981"/>
    <w:rsid w:val="0081245E"/>
    <w:rsid w:val="00812CCD"/>
    <w:rsid w:val="00813D73"/>
    <w:rsid w:val="00814809"/>
    <w:rsid w:val="008218D6"/>
    <w:rsid w:val="00821AE8"/>
    <w:rsid w:val="008224A6"/>
    <w:rsid w:val="00822C6A"/>
    <w:rsid w:val="00824942"/>
    <w:rsid w:val="008252D8"/>
    <w:rsid w:val="00825910"/>
    <w:rsid w:val="00826DED"/>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F00"/>
    <w:rsid w:val="008941FF"/>
    <w:rsid w:val="00894F1D"/>
    <w:rsid w:val="0089526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F00"/>
    <w:rsid w:val="008B60E9"/>
    <w:rsid w:val="008C1FF7"/>
    <w:rsid w:val="008C32D5"/>
    <w:rsid w:val="008C3311"/>
    <w:rsid w:val="008C362C"/>
    <w:rsid w:val="008C3743"/>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6F4E"/>
    <w:rsid w:val="00927C1B"/>
    <w:rsid w:val="00930E05"/>
    <w:rsid w:val="009312F0"/>
    <w:rsid w:val="00934371"/>
    <w:rsid w:val="00934470"/>
    <w:rsid w:val="00934C2E"/>
    <w:rsid w:val="00934F08"/>
    <w:rsid w:val="00935344"/>
    <w:rsid w:val="0093589E"/>
    <w:rsid w:val="0093615C"/>
    <w:rsid w:val="009367F5"/>
    <w:rsid w:val="00936D93"/>
    <w:rsid w:val="00937D45"/>
    <w:rsid w:val="00942421"/>
    <w:rsid w:val="00942586"/>
    <w:rsid w:val="00942A8D"/>
    <w:rsid w:val="00945C17"/>
    <w:rsid w:val="009462DB"/>
    <w:rsid w:val="009467AB"/>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65BD"/>
    <w:rsid w:val="009772F8"/>
    <w:rsid w:val="0097736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018"/>
    <w:rsid w:val="009952E9"/>
    <w:rsid w:val="00995E59"/>
    <w:rsid w:val="00996972"/>
    <w:rsid w:val="00997FCA"/>
    <w:rsid w:val="009A14F4"/>
    <w:rsid w:val="009A1939"/>
    <w:rsid w:val="009A250E"/>
    <w:rsid w:val="009A36B1"/>
    <w:rsid w:val="009A44DE"/>
    <w:rsid w:val="009A5784"/>
    <w:rsid w:val="009A696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9"/>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37"/>
    <w:rsid w:val="009D239B"/>
    <w:rsid w:val="009D2E6B"/>
    <w:rsid w:val="009D361F"/>
    <w:rsid w:val="009D3A4F"/>
    <w:rsid w:val="009D534A"/>
    <w:rsid w:val="009D5459"/>
    <w:rsid w:val="009E0270"/>
    <w:rsid w:val="009E051A"/>
    <w:rsid w:val="009E1078"/>
    <w:rsid w:val="009E2F6A"/>
    <w:rsid w:val="009E3D4D"/>
    <w:rsid w:val="009E4567"/>
    <w:rsid w:val="009E578F"/>
    <w:rsid w:val="009E5AD2"/>
    <w:rsid w:val="009E5E33"/>
    <w:rsid w:val="009F00BC"/>
    <w:rsid w:val="009F0BD4"/>
    <w:rsid w:val="009F1B24"/>
    <w:rsid w:val="009F2CB6"/>
    <w:rsid w:val="009F2FE8"/>
    <w:rsid w:val="009F4F45"/>
    <w:rsid w:val="009F57A4"/>
    <w:rsid w:val="009F5B1D"/>
    <w:rsid w:val="009F79B5"/>
    <w:rsid w:val="009F7C8A"/>
    <w:rsid w:val="00A005ED"/>
    <w:rsid w:val="00A00D82"/>
    <w:rsid w:val="00A0236F"/>
    <w:rsid w:val="00A02407"/>
    <w:rsid w:val="00A0240B"/>
    <w:rsid w:val="00A033A4"/>
    <w:rsid w:val="00A04412"/>
    <w:rsid w:val="00A0441C"/>
    <w:rsid w:val="00A0477C"/>
    <w:rsid w:val="00A0509F"/>
    <w:rsid w:val="00A05A6B"/>
    <w:rsid w:val="00A07106"/>
    <w:rsid w:val="00A07C24"/>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3705F"/>
    <w:rsid w:val="00A42794"/>
    <w:rsid w:val="00A43593"/>
    <w:rsid w:val="00A438D9"/>
    <w:rsid w:val="00A446C3"/>
    <w:rsid w:val="00A45638"/>
    <w:rsid w:val="00A465AA"/>
    <w:rsid w:val="00A46B5B"/>
    <w:rsid w:val="00A473E4"/>
    <w:rsid w:val="00A47CC6"/>
    <w:rsid w:val="00A47F95"/>
    <w:rsid w:val="00A50C5F"/>
    <w:rsid w:val="00A51563"/>
    <w:rsid w:val="00A53003"/>
    <w:rsid w:val="00A5345E"/>
    <w:rsid w:val="00A54688"/>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AAC"/>
    <w:rsid w:val="00A66AFD"/>
    <w:rsid w:val="00A67645"/>
    <w:rsid w:val="00A73076"/>
    <w:rsid w:val="00A73B63"/>
    <w:rsid w:val="00A7441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7D1"/>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687"/>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EC"/>
    <w:rsid w:val="00B435BF"/>
    <w:rsid w:val="00B438A2"/>
    <w:rsid w:val="00B444C8"/>
    <w:rsid w:val="00B44FFE"/>
    <w:rsid w:val="00B464DA"/>
    <w:rsid w:val="00B4657F"/>
    <w:rsid w:val="00B47691"/>
    <w:rsid w:val="00B4781C"/>
    <w:rsid w:val="00B5096F"/>
    <w:rsid w:val="00B51FF2"/>
    <w:rsid w:val="00B524E5"/>
    <w:rsid w:val="00B526DF"/>
    <w:rsid w:val="00B5315C"/>
    <w:rsid w:val="00B54F53"/>
    <w:rsid w:val="00B558B3"/>
    <w:rsid w:val="00B55BE9"/>
    <w:rsid w:val="00B560D2"/>
    <w:rsid w:val="00B5769D"/>
    <w:rsid w:val="00B57B4F"/>
    <w:rsid w:val="00B61BA6"/>
    <w:rsid w:val="00B63119"/>
    <w:rsid w:val="00B6361C"/>
    <w:rsid w:val="00B65718"/>
    <w:rsid w:val="00B67B0A"/>
    <w:rsid w:val="00B702BB"/>
    <w:rsid w:val="00B71D07"/>
    <w:rsid w:val="00B71DC3"/>
    <w:rsid w:val="00B71E39"/>
    <w:rsid w:val="00B72CC6"/>
    <w:rsid w:val="00B738FB"/>
    <w:rsid w:val="00B741F2"/>
    <w:rsid w:val="00B75989"/>
    <w:rsid w:val="00B76F64"/>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A8"/>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03"/>
    <w:rsid w:val="00BF1E2A"/>
    <w:rsid w:val="00BF20E4"/>
    <w:rsid w:val="00BF2243"/>
    <w:rsid w:val="00BF34C0"/>
    <w:rsid w:val="00BF3B6F"/>
    <w:rsid w:val="00BF4920"/>
    <w:rsid w:val="00BF4C3A"/>
    <w:rsid w:val="00BF51D4"/>
    <w:rsid w:val="00BF652E"/>
    <w:rsid w:val="00BF7149"/>
    <w:rsid w:val="00BF7AB3"/>
    <w:rsid w:val="00BF7F67"/>
    <w:rsid w:val="00C01033"/>
    <w:rsid w:val="00C0156F"/>
    <w:rsid w:val="00C01BAC"/>
    <w:rsid w:val="00C0214E"/>
    <w:rsid w:val="00C0236F"/>
    <w:rsid w:val="00C02871"/>
    <w:rsid w:val="00C03038"/>
    <w:rsid w:val="00C034A9"/>
    <w:rsid w:val="00C03BC6"/>
    <w:rsid w:val="00C04422"/>
    <w:rsid w:val="00C04484"/>
    <w:rsid w:val="00C0676D"/>
    <w:rsid w:val="00C06875"/>
    <w:rsid w:val="00C107BF"/>
    <w:rsid w:val="00C11AAC"/>
    <w:rsid w:val="00C12643"/>
    <w:rsid w:val="00C137F5"/>
    <w:rsid w:val="00C14C14"/>
    <w:rsid w:val="00C14C9D"/>
    <w:rsid w:val="00C14FDB"/>
    <w:rsid w:val="00C158D6"/>
    <w:rsid w:val="00C16A47"/>
    <w:rsid w:val="00C17D65"/>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0D"/>
    <w:rsid w:val="00C75762"/>
    <w:rsid w:val="00C76599"/>
    <w:rsid w:val="00C768C4"/>
    <w:rsid w:val="00C76BBA"/>
    <w:rsid w:val="00C76DE8"/>
    <w:rsid w:val="00C775F6"/>
    <w:rsid w:val="00C77744"/>
    <w:rsid w:val="00C77E48"/>
    <w:rsid w:val="00C80BE3"/>
    <w:rsid w:val="00C80EAD"/>
    <w:rsid w:val="00C815B5"/>
    <w:rsid w:val="00C81EFA"/>
    <w:rsid w:val="00C83CA4"/>
    <w:rsid w:val="00C83D2F"/>
    <w:rsid w:val="00C845DE"/>
    <w:rsid w:val="00C8461B"/>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425C"/>
    <w:rsid w:val="00CB690A"/>
    <w:rsid w:val="00CC14A5"/>
    <w:rsid w:val="00CC2796"/>
    <w:rsid w:val="00CC2CB6"/>
    <w:rsid w:val="00CC3816"/>
    <w:rsid w:val="00CC3CAD"/>
    <w:rsid w:val="00CC59D1"/>
    <w:rsid w:val="00CC6861"/>
    <w:rsid w:val="00CC77FF"/>
    <w:rsid w:val="00CC780F"/>
    <w:rsid w:val="00CC7F9E"/>
    <w:rsid w:val="00CD02B7"/>
    <w:rsid w:val="00CD07D0"/>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4D"/>
    <w:rsid w:val="00D10E96"/>
    <w:rsid w:val="00D114C1"/>
    <w:rsid w:val="00D12C49"/>
    <w:rsid w:val="00D1302E"/>
    <w:rsid w:val="00D1331A"/>
    <w:rsid w:val="00D1334E"/>
    <w:rsid w:val="00D133A7"/>
    <w:rsid w:val="00D1382A"/>
    <w:rsid w:val="00D1404D"/>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EEA"/>
    <w:rsid w:val="00D40041"/>
    <w:rsid w:val="00D40158"/>
    <w:rsid w:val="00D41525"/>
    <w:rsid w:val="00D4330C"/>
    <w:rsid w:val="00D440A5"/>
    <w:rsid w:val="00D448A4"/>
    <w:rsid w:val="00D4537D"/>
    <w:rsid w:val="00D458D4"/>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4DEA"/>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3C7E"/>
    <w:rsid w:val="00DB3DFB"/>
    <w:rsid w:val="00DB4D35"/>
    <w:rsid w:val="00DB5B57"/>
    <w:rsid w:val="00DB6FED"/>
    <w:rsid w:val="00DB7E7A"/>
    <w:rsid w:val="00DC05E2"/>
    <w:rsid w:val="00DC0A91"/>
    <w:rsid w:val="00DC1357"/>
    <w:rsid w:val="00DC3C9F"/>
    <w:rsid w:val="00DC4247"/>
    <w:rsid w:val="00DC4A42"/>
    <w:rsid w:val="00DC4C7D"/>
    <w:rsid w:val="00DC5335"/>
    <w:rsid w:val="00DC66C7"/>
    <w:rsid w:val="00DC7E89"/>
    <w:rsid w:val="00DD1FA5"/>
    <w:rsid w:val="00DD278C"/>
    <w:rsid w:val="00DD2B73"/>
    <w:rsid w:val="00DD47B2"/>
    <w:rsid w:val="00DD5B62"/>
    <w:rsid w:val="00DD5C29"/>
    <w:rsid w:val="00DD6A08"/>
    <w:rsid w:val="00DE2B7E"/>
    <w:rsid w:val="00DE325F"/>
    <w:rsid w:val="00DE3AE9"/>
    <w:rsid w:val="00DE4468"/>
    <w:rsid w:val="00DE4B74"/>
    <w:rsid w:val="00DE4D23"/>
    <w:rsid w:val="00DE4FE3"/>
    <w:rsid w:val="00DE7993"/>
    <w:rsid w:val="00DF0A26"/>
    <w:rsid w:val="00DF1A53"/>
    <w:rsid w:val="00DF2E05"/>
    <w:rsid w:val="00DF35F4"/>
    <w:rsid w:val="00DF54A8"/>
    <w:rsid w:val="00DF65BD"/>
    <w:rsid w:val="00DF6E9D"/>
    <w:rsid w:val="00DF740F"/>
    <w:rsid w:val="00DF790F"/>
    <w:rsid w:val="00DF7AE0"/>
    <w:rsid w:val="00E01BFB"/>
    <w:rsid w:val="00E01E14"/>
    <w:rsid w:val="00E01E30"/>
    <w:rsid w:val="00E0422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58"/>
    <w:rsid w:val="00EA28B3"/>
    <w:rsid w:val="00EA3201"/>
    <w:rsid w:val="00EA34FE"/>
    <w:rsid w:val="00EA3F7C"/>
    <w:rsid w:val="00EA4289"/>
    <w:rsid w:val="00EA4F84"/>
    <w:rsid w:val="00EA5004"/>
    <w:rsid w:val="00EA5A46"/>
    <w:rsid w:val="00EA7DDF"/>
    <w:rsid w:val="00EB0711"/>
    <w:rsid w:val="00EB09DB"/>
    <w:rsid w:val="00EB164E"/>
    <w:rsid w:val="00EB245F"/>
    <w:rsid w:val="00EB25FE"/>
    <w:rsid w:val="00EB33D4"/>
    <w:rsid w:val="00EB3646"/>
    <w:rsid w:val="00EB3CCD"/>
    <w:rsid w:val="00EB4FDF"/>
    <w:rsid w:val="00EB63C5"/>
    <w:rsid w:val="00EB646B"/>
    <w:rsid w:val="00EB7363"/>
    <w:rsid w:val="00EB7E8B"/>
    <w:rsid w:val="00EC0BDA"/>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2366"/>
    <w:rsid w:val="00ED3AC0"/>
    <w:rsid w:val="00ED4E38"/>
    <w:rsid w:val="00ED5DA1"/>
    <w:rsid w:val="00ED7515"/>
    <w:rsid w:val="00EE1219"/>
    <w:rsid w:val="00EE2FD9"/>
    <w:rsid w:val="00EE30A4"/>
    <w:rsid w:val="00EE30F3"/>
    <w:rsid w:val="00EE42CC"/>
    <w:rsid w:val="00EE4662"/>
    <w:rsid w:val="00EE54F3"/>
    <w:rsid w:val="00EE66DA"/>
    <w:rsid w:val="00EE6717"/>
    <w:rsid w:val="00EE6A2D"/>
    <w:rsid w:val="00EE6C6B"/>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4D07"/>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2028"/>
    <w:rsid w:val="00F2234C"/>
    <w:rsid w:val="00F22CEE"/>
    <w:rsid w:val="00F23B28"/>
    <w:rsid w:val="00F2422D"/>
    <w:rsid w:val="00F256FE"/>
    <w:rsid w:val="00F25F12"/>
    <w:rsid w:val="00F266B9"/>
    <w:rsid w:val="00F26B7C"/>
    <w:rsid w:val="00F27303"/>
    <w:rsid w:val="00F27F94"/>
    <w:rsid w:val="00F30682"/>
    <w:rsid w:val="00F30A3A"/>
    <w:rsid w:val="00F316AE"/>
    <w:rsid w:val="00F31A12"/>
    <w:rsid w:val="00F31FC9"/>
    <w:rsid w:val="00F326D3"/>
    <w:rsid w:val="00F32EAA"/>
    <w:rsid w:val="00F331F5"/>
    <w:rsid w:val="00F34CC1"/>
    <w:rsid w:val="00F36709"/>
    <w:rsid w:val="00F36872"/>
    <w:rsid w:val="00F36E18"/>
    <w:rsid w:val="00F37BA2"/>
    <w:rsid w:val="00F40EE5"/>
    <w:rsid w:val="00F429BE"/>
    <w:rsid w:val="00F43148"/>
    <w:rsid w:val="00F43588"/>
    <w:rsid w:val="00F44AF0"/>
    <w:rsid w:val="00F45049"/>
    <w:rsid w:val="00F45EB4"/>
    <w:rsid w:val="00F46295"/>
    <w:rsid w:val="00F4677B"/>
    <w:rsid w:val="00F47CC0"/>
    <w:rsid w:val="00F50044"/>
    <w:rsid w:val="00F51F96"/>
    <w:rsid w:val="00F53417"/>
    <w:rsid w:val="00F549D1"/>
    <w:rsid w:val="00F550D1"/>
    <w:rsid w:val="00F55732"/>
    <w:rsid w:val="00F55950"/>
    <w:rsid w:val="00F566A0"/>
    <w:rsid w:val="00F56BB9"/>
    <w:rsid w:val="00F56F6F"/>
    <w:rsid w:val="00F56FC1"/>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77F7E"/>
    <w:rsid w:val="00F80E63"/>
    <w:rsid w:val="00F8116D"/>
    <w:rsid w:val="00F81180"/>
    <w:rsid w:val="00F81C12"/>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7AC8"/>
    <w:rsid w:val="00FD7BCD"/>
    <w:rsid w:val="00FE0515"/>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paragraph" w:customStyle="1" w:styleId="CRCoverPage">
    <w:name w:val="CR Cover Page"/>
    <w:rsid w:val="00C7530D"/>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98a7f7831d44bb800c738e10feac5d85">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80313a50280effe96c905cc17806f91"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1B004-154B-40B9-A394-9D58A4B8C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8B34B0F-F5E3-49C3-B2A4-0EF5FE0D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1577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 User3</cp:lastModifiedBy>
  <cp:revision>3</cp:revision>
  <cp:lastPrinted>2018-08-13T16:59:00Z</cp:lastPrinted>
  <dcterms:created xsi:type="dcterms:W3CDTF">2020-10-15T16:44:00Z</dcterms:created>
  <dcterms:modified xsi:type="dcterms:W3CDTF">2020-10-15T16:44:00Z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0x010100AF11D0C11A555748B237D6D1CAD807C8</vt:lpwstr>
  </property>
</Properties>
</file>